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6AAD" w14:textId="193FE8BA" w:rsidR="00BF44EB" w:rsidRDefault="00BF44EB" w:rsidP="00BF44EB">
      <w:pPr>
        <w:spacing w:after="120"/>
        <w:ind w:firstLine="72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noProof/>
          <w:color w:val="002060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43CFE3BD" wp14:editId="335D8C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689333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33215" name="Picture 6893332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F783E" w14:textId="2AD735BB" w:rsidR="00BF44EB" w:rsidRPr="00BF44EB" w:rsidRDefault="00BF44EB" w:rsidP="00BF44EB">
      <w:pPr>
        <w:tabs>
          <w:tab w:val="left" w:pos="858"/>
        </w:tabs>
        <w:rPr>
          <w:rFonts w:ascii="Arial" w:hAnsi="Arial" w:cs="Arial"/>
          <w:sz w:val="40"/>
          <w:szCs w:val="40"/>
          <w:lang w:val="en-US"/>
        </w:rPr>
        <w:sectPr w:rsidR="00BF44EB" w:rsidRPr="00BF44EB" w:rsidSect="00CA55E3">
          <w:footerReference w:type="default" r:id="rId9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  <w:r>
        <w:rPr>
          <w:rFonts w:ascii="Arial" w:hAnsi="Arial" w:cs="Arial"/>
          <w:sz w:val="40"/>
          <w:szCs w:val="40"/>
          <w:lang w:val="en-US"/>
        </w:rPr>
        <w:tab/>
      </w:r>
    </w:p>
    <w:p w14:paraId="0C341A3E" w14:textId="77777777" w:rsidR="00BF44EB" w:rsidRDefault="00BF44EB" w:rsidP="00BF44EB">
      <w:pPr>
        <w:spacing w:after="12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6A32079A" w14:textId="53E404C0" w:rsidR="00BF44EB" w:rsidRPr="00760BC4" w:rsidRDefault="00BF44EB" w:rsidP="00BF44EB">
      <w:pPr>
        <w:spacing w:after="120"/>
        <w:rPr>
          <w:rFonts w:ascii="Arial" w:hAnsi="Arial" w:cs="Arial"/>
          <w:b/>
          <w:bCs/>
          <w:color w:val="002060"/>
          <w:sz w:val="36"/>
          <w:szCs w:val="36"/>
          <w:lang w:val="en-US"/>
          <w14:ligatures w14:val="none"/>
        </w:rPr>
      </w:pPr>
      <w:r w:rsidRPr="00760BC4">
        <w:rPr>
          <w:rFonts w:ascii="Arial" w:hAnsi="Arial" w:cs="Arial"/>
          <w:b/>
          <w:bCs/>
          <w:color w:val="002060"/>
          <w:sz w:val="36"/>
          <w:szCs w:val="36"/>
          <w:lang w:val="en-US"/>
          <w14:ligatures w14:val="none"/>
        </w:rPr>
        <w:t>Examples of client risk assessment factors – Acting as office holder for a trust or body corporate</w:t>
      </w:r>
    </w:p>
    <w:p w14:paraId="5F90084B" w14:textId="4908A273" w:rsidR="00080B4C" w:rsidRPr="00BF44EB" w:rsidRDefault="00BF44EB" w:rsidP="00044674">
      <w:pPr>
        <w:rPr>
          <w:rFonts w:ascii="Arial" w:hAnsi="Arial" w:cs="Arial"/>
        </w:rPr>
      </w:pPr>
      <w:r w:rsidRPr="00BF44EB">
        <w:rPr>
          <w:rFonts w:ascii="Arial" w:hAnsi="Arial" w:cs="Arial"/>
        </w:rPr>
        <w:t xml:space="preserve">The following are </w:t>
      </w:r>
      <w:r w:rsidRPr="00BF44EB">
        <w:rPr>
          <w:rFonts w:ascii="Arial" w:hAnsi="Arial" w:cs="Arial"/>
          <w:b/>
          <w:bCs/>
        </w:rPr>
        <w:t>illustrative examples</w:t>
      </w:r>
      <w:r w:rsidRPr="00BF44EB">
        <w:rPr>
          <w:rFonts w:ascii="Arial" w:hAnsi="Arial" w:cs="Arial"/>
        </w:rPr>
        <w:t xml:space="preserve"> of how to assess client risks to determine what level of due diligence to apply. These examples are based on </w:t>
      </w:r>
      <w:hyperlink r:id="rId10" w:history="1">
        <w:r w:rsidRPr="00BF44EB">
          <w:rPr>
            <w:rStyle w:val="Hyperlink"/>
            <w:rFonts w:ascii="Arial" w:hAnsi="Arial" w:cs="Arial"/>
          </w:rPr>
          <w:t>AUSTRAC guidance</w:t>
        </w:r>
      </w:hyperlink>
      <w:r w:rsidRPr="00BF44EB">
        <w:rPr>
          <w:rFonts w:ascii="Arial" w:hAnsi="Arial" w:cs="Arial"/>
        </w:rPr>
        <w:t xml:space="preserve"> and ML/TF risk factors </w:t>
      </w:r>
      <w:r w:rsidR="00760BC4">
        <w:rPr>
          <w:rFonts w:ascii="Arial" w:hAnsi="Arial" w:cs="Arial"/>
        </w:rPr>
        <w:br/>
      </w:r>
      <w:r w:rsidRPr="00BF44EB">
        <w:rPr>
          <w:rFonts w:ascii="Arial" w:hAnsi="Arial" w:cs="Arial"/>
        </w:rPr>
        <w:t>associated with acting as or arranging another person to act as a director, secretary, POA of a body corporate, a partner</w:t>
      </w:r>
      <w:r w:rsidR="00467F1A">
        <w:rPr>
          <w:rFonts w:ascii="Arial" w:hAnsi="Arial" w:cs="Arial"/>
        </w:rPr>
        <w:t xml:space="preserve"> or</w:t>
      </w:r>
      <w:r w:rsidR="00467F1A" w:rsidRPr="00BF44EB">
        <w:rPr>
          <w:rFonts w:ascii="Arial" w:hAnsi="Arial" w:cs="Arial"/>
        </w:rPr>
        <w:t xml:space="preserve"> </w:t>
      </w:r>
      <w:r w:rsidRPr="00BF44EB">
        <w:rPr>
          <w:rFonts w:ascii="Arial" w:hAnsi="Arial" w:cs="Arial"/>
        </w:rPr>
        <w:t xml:space="preserve">a trustee of an express trust other than (5E). They are </w:t>
      </w:r>
      <w:r w:rsidRPr="00BF44EB">
        <w:rPr>
          <w:rFonts w:ascii="Arial" w:hAnsi="Arial" w:cs="Arial"/>
          <w:b/>
          <w:bCs/>
        </w:rPr>
        <w:t>not exhaustive</w:t>
      </w:r>
      <w:r>
        <w:rPr>
          <w:rFonts w:ascii="Arial" w:hAnsi="Arial" w:cs="Arial"/>
          <w:b/>
          <w:bCs/>
        </w:rPr>
        <w:t>.</w:t>
      </w:r>
    </w:p>
    <w:tbl>
      <w:tblPr>
        <w:tblStyle w:val="TableGrid"/>
        <w:tblpPr w:leftFromText="180" w:rightFromText="180" w:vertAnchor="text" w:horzAnchor="page" w:tblpX="319" w:tblpY="47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A11FEF" w:rsidRPr="00453C15" w14:paraId="0DB35C0F" w14:textId="77777777" w:rsidTr="00A11FEF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80E" w14:textId="748ED9D7" w:rsidR="00A11FEF" w:rsidRPr="00760BC4" w:rsidRDefault="00A11FEF" w:rsidP="00032776">
            <w:pPr>
              <w:spacing w:before="12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1D63835E" w14:textId="2748079D" w:rsidR="00A11FEF" w:rsidRPr="00BF44EB" w:rsidRDefault="00A11FEF" w:rsidP="00032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BC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A11FEF" w:rsidRPr="00453C15" w14:paraId="22C6573E" w14:textId="77777777" w:rsidTr="00A11FE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1858" w14:textId="77777777" w:rsidR="00A11FEF" w:rsidRPr="00453C15" w:rsidRDefault="00A11FEF" w:rsidP="00A11FE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508966C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57F9EC1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BFA0CB5" w14:textId="77777777" w:rsidR="00A11FEF" w:rsidRPr="00C15EAA" w:rsidRDefault="00A11FEF" w:rsidP="00A11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56AEE" w:rsidRPr="00453C15" w14:paraId="6A1EE8C5" w14:textId="77777777" w:rsidTr="00A60997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DB70C" w14:textId="77777777" w:rsidR="00D56AEE" w:rsidRPr="00A62425" w:rsidRDefault="00D56AEE" w:rsidP="00D56A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BC28C07" w14:textId="6B4D014C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Routine director or secretary appointment for genuine operating entity</w:t>
            </w:r>
          </w:p>
        </w:tc>
        <w:tc>
          <w:tcPr>
            <w:tcW w:w="1981" w:type="dxa"/>
          </w:tcPr>
          <w:p w14:paraId="33EE92BE" w14:textId="0437B38E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Appointment in moderately complex group structure but largely appears to be a genuine operating entity  </w:t>
            </w:r>
          </w:p>
        </w:tc>
        <w:tc>
          <w:tcPr>
            <w:tcW w:w="2693" w:type="dxa"/>
          </w:tcPr>
          <w:p w14:paraId="6E3E6112" w14:textId="3A1FDF8E" w:rsidR="00D56AEE" w:rsidRPr="00D56AEE" w:rsidRDefault="00D56AEE" w:rsidP="00D56AEE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Nominee or trustee role appears to be primarily used to obscure beneficial ownership or control of the entity and/or the role or entity functions in a manner inconsistent with a genuine operating entity  </w:t>
            </w:r>
          </w:p>
        </w:tc>
      </w:tr>
      <w:tr w:rsidR="00D56AEE" w:rsidRPr="00453C15" w14:paraId="454ED058" w14:textId="77777777" w:rsidTr="00A60997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C9DF" w14:textId="35F321B0" w:rsidR="00D56AEE" w:rsidRPr="00A62425" w:rsidRDefault="00D56AEE" w:rsidP="00D56A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>Scope of appointments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45156F8" w14:textId="4C69ABFF" w:rsidR="00D56AEE" w:rsidRPr="00D56AEE" w:rsidRDefault="00D56AEE" w:rsidP="00D56AE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Single appointment with clear responsibilities  </w:t>
            </w:r>
          </w:p>
        </w:tc>
        <w:tc>
          <w:tcPr>
            <w:tcW w:w="1981" w:type="dxa"/>
          </w:tcPr>
          <w:p w14:paraId="3F820B3C" w14:textId="73D020AD" w:rsidR="00D56AEE" w:rsidRPr="00D56AEE" w:rsidRDefault="00D56AEE" w:rsidP="00D56AE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Multiple roles group entities, with some unclear responsibilities  </w:t>
            </w:r>
          </w:p>
        </w:tc>
        <w:tc>
          <w:tcPr>
            <w:tcW w:w="2693" w:type="dxa"/>
          </w:tcPr>
          <w:p w14:paraId="7AF5DDE7" w14:textId="128281BD" w:rsidR="00D56AEE" w:rsidRPr="00D56AEE" w:rsidRDefault="00D56AEE" w:rsidP="00D56AE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Rapid changes or multiple concurrent appointments across unrelated entities, with vague responsibilities</w:t>
            </w:r>
          </w:p>
        </w:tc>
      </w:tr>
      <w:tr w:rsidR="00D56AEE" w:rsidRPr="00453C15" w14:paraId="08447C9A" w14:textId="77777777" w:rsidTr="00A60997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8952" w14:textId="4641B508" w:rsidR="00D56AEE" w:rsidRPr="00A62425" w:rsidRDefault="00D56AEE" w:rsidP="00D56A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Remuneration of appointments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B7C239B" w14:textId="33B7F0EC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Remuneration consistent with market for the role, size and stated legitimate nature of the entity  </w:t>
            </w:r>
          </w:p>
        </w:tc>
        <w:tc>
          <w:tcPr>
            <w:tcW w:w="1981" w:type="dxa"/>
          </w:tcPr>
          <w:p w14:paraId="79C67EB4" w14:textId="32A26F98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Remuneration appears high compared to market for the role, size and legitimate nature of the entity, but still consistent with the stated legitimate nature of the entity   </w:t>
            </w:r>
          </w:p>
        </w:tc>
        <w:tc>
          <w:tcPr>
            <w:tcW w:w="2693" w:type="dxa"/>
          </w:tcPr>
          <w:p w14:paraId="0E450103" w14:textId="1C9FD63D" w:rsidR="00D56AEE" w:rsidRPr="00D56AEE" w:rsidRDefault="00D56AEE" w:rsidP="00D56AEE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High</w:t>
            </w:r>
            <w:r w:rsidRPr="00D56AEE">
              <w:rPr>
                <w:rFonts w:ascii="Cambria Math" w:hAnsi="Cambria Math" w:cs="Cambria Math"/>
                <w:color w:val="000000" w:themeColor="text1"/>
                <w:sz w:val="18"/>
                <w:szCs w:val="18"/>
              </w:rPr>
              <w:t>‑</w:t>
            </w:r>
            <w:r w:rsidRPr="00D56AE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value remuneration inconsistent with normal market expectations for the role, size and stated legitimate nature of the entity</w:t>
            </w:r>
          </w:p>
        </w:tc>
      </w:tr>
      <w:tr w:rsidR="00D56AEE" w:rsidRPr="00453C15" w14:paraId="5534E30A" w14:textId="77777777" w:rsidTr="008478CF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CF60" w14:textId="57529F2B" w:rsidR="00D56AEE" w:rsidRPr="00A62425" w:rsidRDefault="00D56AEE" w:rsidP="00D56A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0E76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0E76F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5442543" w14:textId="17B10732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D56AEE">
              <w:rPr>
                <w:rFonts w:asciiTheme="majorHAnsi" w:hAnsiTheme="majorHAnsi" w:cs="Arial"/>
                <w:sz w:val="18"/>
                <w:szCs w:val="18"/>
              </w:rPr>
              <w:t>Minimal and routine (e.g</w:t>
            </w:r>
            <w:r w:rsidR="00631FDD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D56AEE">
              <w:rPr>
                <w:rFonts w:asciiTheme="majorHAnsi" w:hAnsiTheme="majorHAnsi" w:cs="Arial"/>
                <w:sz w:val="18"/>
                <w:szCs w:val="18"/>
              </w:rPr>
              <w:t xml:space="preserve"> deposits of funds for fees, disbursements and straightforward fees</w:t>
            </w:r>
            <w:r w:rsidR="00631FDD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D56AEE">
              <w:rPr>
                <w:rFonts w:asciiTheme="majorHAnsi" w:hAnsiTheme="majorHAnsi" w:cs="Arial"/>
                <w:sz w:val="18"/>
                <w:szCs w:val="18"/>
              </w:rPr>
              <w:t xml:space="preserve"> etc.)</w:t>
            </w:r>
          </w:p>
          <w:p w14:paraId="575C6EE4" w14:textId="12E0B5F1" w:rsidR="00D56AEE" w:rsidRPr="00D56AEE" w:rsidRDefault="00D56AEE" w:rsidP="00D56AEE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B64D1C2" w14:textId="545760B6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sz w:val="18"/>
                <w:szCs w:val="18"/>
              </w:rPr>
              <w:t>Moderate but reasonable (e.g. incremental payment of fees, deposits or top-up</w:t>
            </w:r>
            <w:r w:rsidR="00631FDD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D56AEE">
              <w:rPr>
                <w:rFonts w:asciiTheme="majorHAnsi" w:hAnsiTheme="majorHAnsi" w:cs="Arial"/>
                <w:sz w:val="18"/>
                <w:szCs w:val="18"/>
              </w:rPr>
              <w:t xml:space="preserve"> relating to frequent variations</w:t>
            </w:r>
            <w:r w:rsidR="00631FDD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D56AEE">
              <w:rPr>
                <w:rFonts w:asciiTheme="majorHAnsi" w:hAnsiTheme="majorHAnsi" w:cs="Arial"/>
                <w:sz w:val="18"/>
                <w:szCs w:val="18"/>
              </w:rPr>
              <w:t xml:space="preserve"> etc.) </w:t>
            </w:r>
          </w:p>
        </w:tc>
        <w:tc>
          <w:tcPr>
            <w:tcW w:w="2693" w:type="dxa"/>
            <w:vAlign w:val="center"/>
          </w:tcPr>
          <w:p w14:paraId="45CFEFF2" w14:textId="163BB0E9" w:rsidR="00D56AEE" w:rsidRPr="00D56AEE" w:rsidRDefault="00D56AEE" w:rsidP="00D56AEE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D56AEE">
              <w:rPr>
                <w:rFonts w:asciiTheme="majorHAnsi" w:hAnsiTheme="majorHAnsi" w:cs="Arial"/>
                <w:sz w:val="18"/>
                <w:szCs w:val="18"/>
              </w:rPr>
              <w:t>Unusual third-party deposits, request to use trust account in non-standard ways, structuring of payments (e.g</w:t>
            </w:r>
            <w:r w:rsidR="00631FDD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D56AEE">
              <w:rPr>
                <w:rFonts w:asciiTheme="majorHAnsi" w:hAnsiTheme="majorHAnsi" w:cs="Arial"/>
                <w:sz w:val="18"/>
                <w:szCs w:val="18"/>
              </w:rPr>
              <w:t xml:space="preserve"> just under or seemingly to avoid reporting thresholds and/or deposits/payments from/to multiple accounts or entities or use of cash)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3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26582A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47DC" w14:textId="7D6DC315" w:rsidR="00E16E3C" w:rsidRPr="00760BC4" w:rsidRDefault="00E16E3C" w:rsidP="00032776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D3774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464E12C3" w:rsidR="00E16E3C" w:rsidRPr="00BF44EB" w:rsidRDefault="00E16E3C" w:rsidP="00032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0BC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26582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E16E3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E16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E16FAA" w:rsidRPr="00453C15" w14:paraId="031B0CBA" w14:textId="77777777" w:rsidTr="00032776">
        <w:trPr>
          <w:trHeight w:val="20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E16FAA" w:rsidRPr="00A62425" w:rsidRDefault="00E16FAA" w:rsidP="00E16F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9B1F86" w14:textId="77777777" w:rsidR="00E16FAA" w:rsidRPr="00E16FAA" w:rsidRDefault="00E16FAA" w:rsidP="00E16FAA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All parties involved reside or are registered in Australia</w:t>
            </w:r>
          </w:p>
          <w:p w14:paraId="70B22702" w14:textId="77777777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1452D95" w14:textId="77777777" w:rsidR="00E16FAA" w:rsidRPr="00E16FAA" w:rsidRDefault="00E16FAA" w:rsidP="00E16FAA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There are parties involved who reside, are registered in or are linked to a low-risk FATF jurisdiction</w:t>
            </w:r>
          </w:p>
          <w:p w14:paraId="1F72F2B3" w14:textId="77777777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8" w:type="dxa"/>
          </w:tcPr>
          <w:p w14:paraId="502DAB8C" w14:textId="25E71D8A" w:rsidR="00E16FAA" w:rsidRPr="00E16FAA" w:rsidRDefault="00E16FAA" w:rsidP="00E16FAA">
            <w:pPr>
              <w:rPr>
                <w:rFonts w:asciiTheme="majorHAnsi" w:hAnsiTheme="majorHAnsi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There are parties involved who reside or are registered in a high-risk FATF jurisdiction, known conflict zones, secrecy havens or sanctioned region, involvement of known terrorist organisations, or foreign entities / individuals with adverse media (e.g. criminal allegations)</w:t>
            </w:r>
          </w:p>
        </w:tc>
      </w:tr>
      <w:tr w:rsidR="00E16FAA" w:rsidRPr="00453C15" w14:paraId="55A2C2FC" w14:textId="77777777" w:rsidTr="00032776">
        <w:trPr>
          <w:trHeight w:val="15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E16FAA" w:rsidRPr="00A62425" w:rsidRDefault="00E16FAA" w:rsidP="00E16F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428DBE60" w14:textId="16F2DBB2" w:rsidR="00E16FAA" w:rsidRPr="00E16FAA" w:rsidRDefault="00E16FAA" w:rsidP="0003277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Funds used originate solely from domestic Australian sources or financial institutions</w:t>
            </w:r>
          </w:p>
        </w:tc>
        <w:tc>
          <w:tcPr>
            <w:tcW w:w="1588" w:type="dxa"/>
          </w:tcPr>
          <w:p w14:paraId="52CD4CE8" w14:textId="76E1E620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Funds used originate from regulated institutions in low-risk FATF jurisdictions</w:t>
            </w:r>
          </w:p>
        </w:tc>
        <w:tc>
          <w:tcPr>
            <w:tcW w:w="2488" w:type="dxa"/>
          </w:tcPr>
          <w:p w14:paraId="290C3D92" w14:textId="7AACEEDD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Funds used originate from high-risk FATF jurisdictions,</w:t>
            </w:r>
            <w:r w:rsidRPr="00E16FAA">
              <w:rPr>
                <w:rFonts w:asciiTheme="majorHAnsi" w:hAnsiTheme="majorHAnsi"/>
              </w:rPr>
              <w:t xml:space="preserve"> 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>unregulated or opaque foreign sources, known conflict zones, secrecy havens or sanctioned region</w:t>
            </w:r>
            <w:r w:rsidR="00261916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E16FAA" w:rsidRPr="00453C15" w14:paraId="09447CDD" w14:textId="77777777" w:rsidTr="00032776">
        <w:trPr>
          <w:trHeight w:val="9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936E1" w14:textId="77777777" w:rsidR="00E16FAA" w:rsidRPr="009F6B4D" w:rsidRDefault="00E16FAA" w:rsidP="00E16F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of entities or assets involved </w:t>
            </w:r>
          </w:p>
          <w:p w14:paraId="601F192F" w14:textId="3FBC092F" w:rsidR="00E16FAA" w:rsidRPr="00A62425" w:rsidRDefault="00E16FAA" w:rsidP="00E16F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207319AE" w:rsidR="00E16FAA" w:rsidRPr="00E16FAA" w:rsidRDefault="00E16FAA" w:rsidP="00E16FAA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All entities or assets involved are in Australia, with no foreign component or ownership ties </w:t>
            </w:r>
          </w:p>
        </w:tc>
        <w:tc>
          <w:tcPr>
            <w:tcW w:w="1588" w:type="dxa"/>
          </w:tcPr>
          <w:p w14:paraId="663DC49E" w14:textId="778914EF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in or with ties to a low-risk FATF jurisdiction  </w:t>
            </w:r>
          </w:p>
        </w:tc>
        <w:tc>
          <w:tcPr>
            <w:tcW w:w="2488" w:type="dxa"/>
          </w:tcPr>
          <w:p w14:paraId="08037FA4" w14:textId="2E5C8632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</w:t>
            </w:r>
            <w:r w:rsidR="00337C2C">
              <w:rPr>
                <w:rFonts w:asciiTheme="majorHAnsi" w:hAnsiTheme="majorHAnsi" w:cs="Arial"/>
                <w:sz w:val="18"/>
                <w:szCs w:val="18"/>
              </w:rPr>
              <w:t xml:space="preserve">in 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or </w:t>
            </w:r>
            <w:r w:rsidR="00337C2C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ties to a high-risk FATF jurisdiction, known conflict zones, secrecy havens or sanctioned region</w:t>
            </w:r>
            <w:r w:rsidR="00261916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E16FAA" w:rsidRPr="00453C15" w14:paraId="4F5C057B" w14:textId="77777777" w:rsidTr="00032776">
        <w:trPr>
          <w:trHeight w:val="17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E16FAA" w:rsidRPr="00A62425" w:rsidRDefault="00E16FAA" w:rsidP="00E16F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5F915F99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No international linkages or offshore connections</w:t>
            </w:r>
          </w:p>
        </w:tc>
        <w:tc>
          <w:tcPr>
            <w:tcW w:w="1588" w:type="dxa"/>
          </w:tcPr>
          <w:p w14:paraId="44BAE0C5" w14:textId="6454E74B" w:rsidR="00E16FAA" w:rsidRPr="00E16FAA" w:rsidRDefault="00E16FAA" w:rsidP="00E16FAA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504DAFBF" w14:textId="2E94ECAE" w:rsidR="00E16FAA" w:rsidRPr="00E16FAA" w:rsidRDefault="00E16FAA" w:rsidP="00E16FAA">
            <w:pPr>
              <w:spacing w:after="120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Multiple cross-border elements involving or exposure to high-risk FATF jurisdictions, known conflict zones, secrecy havens or sanctioned region</w:t>
            </w:r>
            <w:r w:rsidR="00337C2C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or jurisdictions with no clear or legitimate connection to any of the parties involved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3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890"/>
      </w:tblGrid>
      <w:tr w:rsidR="00BF44EB" w:rsidRPr="00453C15" w14:paraId="784CE024" w14:textId="77777777" w:rsidTr="001C61ED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941C" w14:textId="224891C0" w:rsidR="00BF44EB" w:rsidRPr="00760BC4" w:rsidRDefault="00BF44EB" w:rsidP="001C61ED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D3774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0845C96C" w14:textId="0B152607" w:rsidR="00BF44EB" w:rsidRPr="00BF44EB" w:rsidRDefault="00BF44EB" w:rsidP="001C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BC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BF44EB" w:rsidRPr="00453C15" w14:paraId="5D600B39" w14:textId="77777777" w:rsidTr="001C61ED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3FAFDA" w14:textId="77777777" w:rsidR="00BF44EB" w:rsidRPr="00F24907" w:rsidRDefault="00BF44EB" w:rsidP="001C61E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7E4A11E3" w14:textId="77777777" w:rsidR="00BF44EB" w:rsidRPr="00C15EAA" w:rsidRDefault="00BF44EB" w:rsidP="001C61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7A9D2D8B" w14:textId="77777777" w:rsidR="00BF44EB" w:rsidRPr="00C15EAA" w:rsidRDefault="00BF44EB" w:rsidP="001C61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AE925E7" w14:textId="77777777" w:rsidR="00BF44EB" w:rsidRPr="00C15EAA" w:rsidRDefault="00BF44EB" w:rsidP="001C61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BF44EB" w:rsidRPr="00453C15" w14:paraId="5251F8F0" w14:textId="77777777" w:rsidTr="001C61ED">
        <w:trPr>
          <w:trHeight w:val="21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B70BC" w14:textId="550C319D" w:rsidR="00BF44EB" w:rsidRPr="00A62425" w:rsidRDefault="00BF44EB" w:rsidP="001C61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467F1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40ACC6" w14:textId="35AC41CB" w:rsidR="00BF44EB" w:rsidRPr="00E16FAA" w:rsidRDefault="00BF44EB" w:rsidP="001C61E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5F1D93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5F1D93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identity, verified business history and stable corporate profile</w:t>
            </w:r>
          </w:p>
        </w:tc>
        <w:tc>
          <w:tcPr>
            <w:tcW w:w="1980" w:type="dxa"/>
          </w:tcPr>
          <w:p w14:paraId="6230DE8D" w14:textId="37D1AA7B" w:rsidR="00BF44EB" w:rsidRPr="00E16FAA" w:rsidRDefault="00BF44EB" w:rsidP="001C61ED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</w:tcPr>
          <w:p w14:paraId="07D6B106" w14:textId="0C09E27B" w:rsidR="00BF44EB" w:rsidRPr="00E16FAA" w:rsidRDefault="00BF44EB" w:rsidP="001C61ED">
            <w:pPr>
              <w:rPr>
                <w:rFonts w:asciiTheme="majorHAnsi" w:hAnsiTheme="majorHAnsi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Client has notable gaps or concerns in their identity and/or history, or is an entity with unclear trading history, frequent deregistration or unexplained controller changes  </w:t>
            </w:r>
          </w:p>
        </w:tc>
      </w:tr>
      <w:tr w:rsidR="00BF44EB" w:rsidRPr="00453C15" w14:paraId="464A3457" w14:textId="77777777" w:rsidTr="004E1F70">
        <w:trPr>
          <w:trHeight w:val="30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7ED26" w14:textId="703EE2C2" w:rsidR="00BF44EB" w:rsidRPr="00A62425" w:rsidRDefault="00BF44EB" w:rsidP="001C61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9E19C1A" w14:textId="57549F80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Individual, partnership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0F2E6E5C" w14:textId="61CB3E2F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5F1D93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) and control can be established with a degree of certainty, or agent acting on behalf of a third-party entity overseas </w:t>
            </w:r>
          </w:p>
          <w:p w14:paraId="034C7BE5" w14:textId="77777777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2839A3B6" w14:textId="77777777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BF44EB" w:rsidRPr="00453C15" w14:paraId="21E5E954" w14:textId="77777777" w:rsidTr="004E1F70">
        <w:trPr>
          <w:trHeight w:val="21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6D96E" w14:textId="297D7951" w:rsidR="00BF44EB" w:rsidRPr="00A62425" w:rsidRDefault="00BF44EB" w:rsidP="001C61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4E1F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67F1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290130D" w14:textId="77777777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3C379524" w14:textId="156EF991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 or linked to low-risk </w:t>
            </w:r>
            <w:r w:rsidR="00F34691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962961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F34691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F34691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jurisdiction</w:t>
            </w:r>
          </w:p>
        </w:tc>
        <w:tc>
          <w:tcPr>
            <w:tcW w:w="1890" w:type="dxa"/>
          </w:tcPr>
          <w:p w14:paraId="595DB184" w14:textId="5D68E0C1" w:rsidR="00032776" w:rsidRPr="00E16FAA" w:rsidRDefault="00BF44EB" w:rsidP="005F1D93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Resident of, or entity registered in or linked to high-risk FATF jurisdiction, known conflict zones, secrecy haven and/or sanctioned regions</w:t>
            </w:r>
          </w:p>
          <w:p w14:paraId="3B61617E" w14:textId="29A92784" w:rsidR="00BF44EB" w:rsidRPr="00E16FAA" w:rsidRDefault="00BF44EB" w:rsidP="005F1D93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BF44EB" w:rsidRPr="00453C15" w14:paraId="480F1970" w14:textId="77777777" w:rsidTr="004E1F70">
        <w:trPr>
          <w:trHeight w:val="16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50B18" w14:textId="77777777" w:rsidR="00BF44EB" w:rsidRPr="00A62425" w:rsidRDefault="00BF44EB" w:rsidP="001C61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9F74772" w14:textId="1B8324FB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Cooperative and transparent about purpose of the role and expected activities</w:t>
            </w:r>
          </w:p>
        </w:tc>
        <w:tc>
          <w:tcPr>
            <w:tcW w:w="1980" w:type="dxa"/>
          </w:tcPr>
          <w:p w14:paraId="4E7CD54D" w14:textId="3E4B1CE0" w:rsidR="00BF44EB" w:rsidRPr="00E16FAA" w:rsidRDefault="00BF44EB" w:rsidP="005F1D93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Slow or incomplete documentation and/or some reluctance to describe full purpose of role, activities or related parties</w:t>
            </w:r>
          </w:p>
        </w:tc>
        <w:tc>
          <w:tcPr>
            <w:tcW w:w="1890" w:type="dxa"/>
          </w:tcPr>
          <w:p w14:paraId="260FD29A" w14:textId="629F86BA" w:rsidR="00BF44EB" w:rsidRPr="00E16FAA" w:rsidRDefault="00BF44EB" w:rsidP="005F1D93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Refuses to provide information</w:t>
            </w:r>
            <w:r w:rsidR="00F34691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documentation, </w:t>
            </w:r>
            <w:r w:rsidR="003307D9">
              <w:rPr>
                <w:rFonts w:asciiTheme="majorHAnsi" w:hAnsiTheme="majorHAnsi" w:cs="Arial"/>
                <w:sz w:val="18"/>
                <w:szCs w:val="18"/>
              </w:rPr>
              <w:t xml:space="preserve">or to 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provide details of the role, controllers or beneficiaries and/or makes concerning enquiries </w:t>
            </w:r>
          </w:p>
        </w:tc>
      </w:tr>
      <w:tr w:rsidR="00BF44EB" w:rsidRPr="00453C15" w14:paraId="2A405CFB" w14:textId="77777777" w:rsidTr="004E1F70">
        <w:trPr>
          <w:trHeight w:val="1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FC012" w14:textId="1D00871B" w:rsidR="00BF44EB" w:rsidRPr="00A62425" w:rsidRDefault="00BF44EB" w:rsidP="001C61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467F1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C8838F9" w14:textId="529CCE6C" w:rsidR="00BF44EB" w:rsidRPr="00E16FAA" w:rsidRDefault="00BF44EB" w:rsidP="005F1D93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50FE7868" w14:textId="19B8F2D6" w:rsidR="00BF44EB" w:rsidRPr="00E16FAA" w:rsidRDefault="00BF44EB" w:rsidP="005F1D93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PEP involved who has held senior role</w:t>
            </w:r>
            <w:r w:rsidR="003307D9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3307D9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4D5E005A" w14:textId="3629080B" w:rsidR="00BF44EB" w:rsidRPr="00E16FAA" w:rsidRDefault="00BF44EB" w:rsidP="005F1D93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3307D9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3307D9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E16FAA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p w14:paraId="4565E303" w14:textId="77777777" w:rsidR="00385BD3" w:rsidRPr="00453C15" w:rsidRDefault="00385BD3" w:rsidP="00044674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right" w:tblpY="-63"/>
        <w:tblOverlap w:val="never"/>
        <w:tblW w:w="7200" w:type="dxa"/>
        <w:tblLook w:val="04A0" w:firstRow="1" w:lastRow="0" w:firstColumn="1" w:lastColumn="0" w:noHBand="0" w:noVBand="1"/>
      </w:tblPr>
      <w:tblGrid>
        <w:gridCol w:w="1297"/>
        <w:gridCol w:w="1680"/>
        <w:gridCol w:w="1937"/>
        <w:gridCol w:w="2286"/>
      </w:tblGrid>
      <w:tr w:rsidR="00032776" w:rsidRPr="006C1510" w14:paraId="49F4542B" w14:textId="77777777" w:rsidTr="00032776">
        <w:trPr>
          <w:trHeight w:val="339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0AB9" w14:textId="77777777" w:rsidR="00032776" w:rsidRPr="00760BC4" w:rsidRDefault="00032776" w:rsidP="00032776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0B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</w:p>
          <w:p w14:paraId="77DF3B56" w14:textId="77777777" w:rsidR="00032776" w:rsidRPr="00BF44EB" w:rsidRDefault="00032776" w:rsidP="00032776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60BC4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032776" w:rsidRPr="006C1510" w14:paraId="4B089200" w14:textId="77777777" w:rsidTr="00032776">
        <w:trPr>
          <w:trHeight w:val="339"/>
        </w:trPr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DCE43" w14:textId="77777777" w:rsidR="00032776" w:rsidRPr="006C1510" w:rsidRDefault="00032776" w:rsidP="0003277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CEEB59B" w14:textId="77777777" w:rsidR="00032776" w:rsidRPr="00E16FAA" w:rsidRDefault="00032776" w:rsidP="000327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CB9F046" w14:textId="77777777" w:rsidR="00032776" w:rsidRPr="00E16FAA" w:rsidRDefault="00032776" w:rsidP="000327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244375BD" w14:textId="77777777" w:rsidR="00032776" w:rsidRPr="00E16FAA" w:rsidRDefault="00032776" w:rsidP="000327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032776" w:rsidRPr="006C1510" w14:paraId="5634C0D8" w14:textId="77777777" w:rsidTr="00032776">
        <w:trPr>
          <w:trHeight w:val="144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5E8A3" w14:textId="77777777" w:rsidR="00032776" w:rsidRPr="007A1363" w:rsidRDefault="00032776" w:rsidP="000327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034A7881" w14:textId="5F267193" w:rsidR="00032776" w:rsidRPr="00E16FAA" w:rsidRDefault="00032776" w:rsidP="00032776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in person and/or through secure and traceable channels, with all parties verified </w:t>
            </w:r>
          </w:p>
        </w:tc>
        <w:tc>
          <w:tcPr>
            <w:tcW w:w="1937" w:type="dxa"/>
          </w:tcPr>
          <w:p w14:paraId="5AFDA4AF" w14:textId="0C10D7B0" w:rsidR="00032776" w:rsidRPr="00E16FAA" w:rsidRDefault="00032776" w:rsidP="00032776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remote or mixed channels with some verification issues (e.g. email, phone, </w:t>
            </w:r>
            <w:r w:rsidR="00337C2C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286" w:type="dxa"/>
          </w:tcPr>
          <w:p w14:paraId="4FA3B3C7" w14:textId="558D3808" w:rsidR="00032776" w:rsidRPr="00E16FAA" w:rsidRDefault="00032776" w:rsidP="00032776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channels that are very hard to verify (e.g. intermediaries, messaging apps, encrypted platforms) and/or with no direct verification of key parties    </w:t>
            </w:r>
          </w:p>
        </w:tc>
      </w:tr>
      <w:tr w:rsidR="00032776" w:rsidRPr="006C1510" w14:paraId="0F3BDE33" w14:textId="77777777" w:rsidTr="00032776">
        <w:trPr>
          <w:trHeight w:val="44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F95B" w14:textId="25AB8019" w:rsidR="00032776" w:rsidRPr="007A1363" w:rsidRDefault="00032776" w:rsidP="000327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467F1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032776" w:rsidRPr="00E16FAA" w14:paraId="49BAA05F" w14:textId="77777777" w:rsidTr="008478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28FE90" w14:textId="77777777" w:rsidR="00032776" w:rsidRPr="00E16FAA" w:rsidRDefault="00032776" w:rsidP="00C32D6C">
                  <w:pPr>
                    <w:framePr w:hSpace="180" w:wrap="around" w:vAnchor="text" w:hAnchor="margin" w:xAlign="right" w:y="-63"/>
                    <w:spacing w:before="60" w:after="0" w:line="240" w:lineRule="auto"/>
                    <w:suppressOverlap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Single regulated institution</w:t>
                  </w:r>
                </w:p>
              </w:tc>
            </w:tr>
          </w:tbl>
          <w:p w14:paraId="17A72FFC" w14:textId="77777777" w:rsidR="00032776" w:rsidRPr="00E16FAA" w:rsidRDefault="00032776" w:rsidP="00032776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1"/>
            </w:tblGrid>
            <w:tr w:rsidR="00032776" w:rsidRPr="00E16FAA" w14:paraId="0D0382D6" w14:textId="77777777" w:rsidTr="008478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E8975D" w14:textId="77777777" w:rsidR="00032776" w:rsidRPr="00E16FAA" w:rsidRDefault="00032776" w:rsidP="00C32D6C">
                  <w:pPr>
                    <w:framePr w:hSpace="180" w:wrap="around" w:vAnchor="text" w:hAnchor="margin" w:xAlign="right" w:y="-63"/>
                    <w:spacing w:before="60" w:after="0" w:line="240" w:lineRule="auto"/>
                    <w:suppressOverlap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Multiple regulated institutions</w:t>
                  </w:r>
                </w:p>
              </w:tc>
            </w:tr>
          </w:tbl>
          <w:p w14:paraId="5ABEFA1F" w14:textId="77777777" w:rsidR="00032776" w:rsidRPr="00E16FAA" w:rsidRDefault="00032776" w:rsidP="00032776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032776" w:rsidRPr="00E16FAA" w14:paraId="504B2747" w14:textId="77777777" w:rsidTr="008478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E61CF" w14:textId="12ADA3EF" w:rsidR="00032776" w:rsidRPr="00E16FAA" w:rsidRDefault="00032776" w:rsidP="00C32D6C">
                  <w:pPr>
                    <w:framePr w:hSpace="180" w:wrap="around" w:vAnchor="text" w:hAnchor="margin" w:xAlign="right" w:y="-63"/>
                    <w:spacing w:before="60" w:after="0" w:line="276" w:lineRule="auto"/>
                    <w:suppressOverlap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Fragmented payments</w:t>
                  </w:r>
                  <w:r w:rsidR="00337C2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unrelated third parties</w:t>
                  </w:r>
                  <w:r w:rsidR="00337C2C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cash or crypto component</w:t>
                  </w:r>
                </w:p>
              </w:tc>
            </w:tr>
          </w:tbl>
          <w:p w14:paraId="6E2EA9FA" w14:textId="77777777" w:rsidR="00032776" w:rsidRPr="00E16FAA" w:rsidRDefault="00032776" w:rsidP="00032776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209B0F9C" w14:textId="50AB6DBC" w:rsidR="00450934" w:rsidRPr="00A62425" w:rsidRDefault="00A62425" w:rsidP="00D211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 </w:t>
      </w:r>
    </w:p>
    <w:p w14:paraId="7AC887FA" w14:textId="77777777" w:rsidR="006C1510" w:rsidRDefault="006C1510" w:rsidP="00D21150">
      <w:pPr>
        <w:rPr>
          <w:rFonts w:ascii="Arial" w:hAnsi="Arial" w:cs="Arial"/>
          <w:b/>
          <w:bCs/>
        </w:rPr>
      </w:pPr>
    </w:p>
    <w:p w14:paraId="7689530A" w14:textId="77777777" w:rsidR="006C1510" w:rsidRDefault="006C1510" w:rsidP="00D21150">
      <w:pPr>
        <w:rPr>
          <w:rFonts w:ascii="Arial" w:hAnsi="Arial" w:cs="Arial"/>
          <w:b/>
          <w:bCs/>
        </w:rPr>
      </w:pPr>
    </w:p>
    <w:sectPr w:rsidR="006C1510" w:rsidSect="00BF44EB">
      <w:type w:val="continuous"/>
      <w:pgSz w:w="23811" w:h="16838" w:orient="landscape" w:code="8"/>
      <w:pgMar w:top="288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A258" w14:textId="77777777" w:rsidR="0083399E" w:rsidRPr="00453C15" w:rsidRDefault="0083399E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7E5EA1AC" w14:textId="77777777" w:rsidR="0083399E" w:rsidRPr="00453C15" w:rsidRDefault="0083399E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6B7A6353" w14:textId="77777777" w:rsidR="0083399E" w:rsidRPr="00453C15" w:rsidRDefault="00833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2A76C558" w:rsidR="162A2F37" w:rsidRPr="00BF44EB" w:rsidRDefault="00BF44EB" w:rsidP="00BF44EB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8A0D" w14:textId="77777777" w:rsidR="0083399E" w:rsidRPr="00453C15" w:rsidRDefault="0083399E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5BD4B7A9" w14:textId="77777777" w:rsidR="0083399E" w:rsidRPr="00453C15" w:rsidRDefault="0083399E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509E5905" w14:textId="77777777" w:rsidR="0083399E" w:rsidRPr="00453C15" w:rsidRDefault="008339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10C"/>
    <w:rsid w:val="000263D7"/>
    <w:rsid w:val="00026A54"/>
    <w:rsid w:val="0002727F"/>
    <w:rsid w:val="00027EC8"/>
    <w:rsid w:val="00027ECE"/>
    <w:rsid w:val="00030B46"/>
    <w:rsid w:val="00031CB3"/>
    <w:rsid w:val="00032776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E76F7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1ACA"/>
    <w:rsid w:val="00112178"/>
    <w:rsid w:val="001141B5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1920"/>
    <w:rsid w:val="00152E59"/>
    <w:rsid w:val="00153895"/>
    <w:rsid w:val="001542FB"/>
    <w:rsid w:val="00155ACE"/>
    <w:rsid w:val="001567CA"/>
    <w:rsid w:val="001568FA"/>
    <w:rsid w:val="00157C9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3EB3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1ED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664"/>
    <w:rsid w:val="00233E80"/>
    <w:rsid w:val="002349CC"/>
    <w:rsid w:val="002356C5"/>
    <w:rsid w:val="00237C4D"/>
    <w:rsid w:val="0024394E"/>
    <w:rsid w:val="00243C66"/>
    <w:rsid w:val="002440AE"/>
    <w:rsid w:val="00245FD4"/>
    <w:rsid w:val="0025012F"/>
    <w:rsid w:val="00252587"/>
    <w:rsid w:val="00261916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12E"/>
    <w:rsid w:val="002C18DE"/>
    <w:rsid w:val="002C4FC8"/>
    <w:rsid w:val="002C56C6"/>
    <w:rsid w:val="002C7059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07D9"/>
    <w:rsid w:val="00332510"/>
    <w:rsid w:val="00332C74"/>
    <w:rsid w:val="00333EB2"/>
    <w:rsid w:val="00334012"/>
    <w:rsid w:val="00334F91"/>
    <w:rsid w:val="00337264"/>
    <w:rsid w:val="00337C2C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254A"/>
    <w:rsid w:val="00373147"/>
    <w:rsid w:val="0037358C"/>
    <w:rsid w:val="0037398C"/>
    <w:rsid w:val="00374FF7"/>
    <w:rsid w:val="003751B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2200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C738B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6AF"/>
    <w:rsid w:val="00450934"/>
    <w:rsid w:val="0045163E"/>
    <w:rsid w:val="00453C15"/>
    <w:rsid w:val="00453FCD"/>
    <w:rsid w:val="00455070"/>
    <w:rsid w:val="0045741F"/>
    <w:rsid w:val="00457BE2"/>
    <w:rsid w:val="00461007"/>
    <w:rsid w:val="004629D1"/>
    <w:rsid w:val="004630A3"/>
    <w:rsid w:val="00464A78"/>
    <w:rsid w:val="004667B6"/>
    <w:rsid w:val="004667D5"/>
    <w:rsid w:val="00467F1A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737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1F70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0D4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93"/>
    <w:rsid w:val="005F1DF4"/>
    <w:rsid w:val="005F1E6C"/>
    <w:rsid w:val="005F232B"/>
    <w:rsid w:val="005F3472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1FDD"/>
    <w:rsid w:val="0063597C"/>
    <w:rsid w:val="0063599E"/>
    <w:rsid w:val="006405D5"/>
    <w:rsid w:val="0064415E"/>
    <w:rsid w:val="00644402"/>
    <w:rsid w:val="00645EC9"/>
    <w:rsid w:val="006461EB"/>
    <w:rsid w:val="00646344"/>
    <w:rsid w:val="006470A1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6D1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3A65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0E1F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44BB4"/>
    <w:rsid w:val="007513DB"/>
    <w:rsid w:val="007519F5"/>
    <w:rsid w:val="00751AE6"/>
    <w:rsid w:val="007531A3"/>
    <w:rsid w:val="00753843"/>
    <w:rsid w:val="007539EA"/>
    <w:rsid w:val="007559CD"/>
    <w:rsid w:val="0075622C"/>
    <w:rsid w:val="00760BC4"/>
    <w:rsid w:val="00762014"/>
    <w:rsid w:val="007631BE"/>
    <w:rsid w:val="00765FBC"/>
    <w:rsid w:val="0076694E"/>
    <w:rsid w:val="00766F4A"/>
    <w:rsid w:val="00766F4B"/>
    <w:rsid w:val="0076742B"/>
    <w:rsid w:val="007678FA"/>
    <w:rsid w:val="00771945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363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47D2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399E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47D"/>
    <w:rsid w:val="008478CF"/>
    <w:rsid w:val="00847D77"/>
    <w:rsid w:val="00850B9F"/>
    <w:rsid w:val="00851131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AA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25D6"/>
    <w:rsid w:val="0095453D"/>
    <w:rsid w:val="00957EDC"/>
    <w:rsid w:val="00960CE6"/>
    <w:rsid w:val="00962183"/>
    <w:rsid w:val="00962961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6B4D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5DE"/>
    <w:rsid w:val="00A54734"/>
    <w:rsid w:val="00A57F04"/>
    <w:rsid w:val="00A60997"/>
    <w:rsid w:val="00A60D62"/>
    <w:rsid w:val="00A62425"/>
    <w:rsid w:val="00A62C74"/>
    <w:rsid w:val="00A63698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6B90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2565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4CD9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14B"/>
    <w:rsid w:val="00B03C19"/>
    <w:rsid w:val="00B049AE"/>
    <w:rsid w:val="00B055B9"/>
    <w:rsid w:val="00B064BE"/>
    <w:rsid w:val="00B06528"/>
    <w:rsid w:val="00B06E20"/>
    <w:rsid w:val="00B10329"/>
    <w:rsid w:val="00B103BF"/>
    <w:rsid w:val="00B113B7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42D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5263"/>
    <w:rsid w:val="00BE6606"/>
    <w:rsid w:val="00BF1217"/>
    <w:rsid w:val="00BF1B81"/>
    <w:rsid w:val="00BF2230"/>
    <w:rsid w:val="00BF40FE"/>
    <w:rsid w:val="00BF43CF"/>
    <w:rsid w:val="00BF44EB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2D6C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380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A1695"/>
    <w:rsid w:val="00CA209B"/>
    <w:rsid w:val="00CA2CE4"/>
    <w:rsid w:val="00CA2FBF"/>
    <w:rsid w:val="00CA53C5"/>
    <w:rsid w:val="00CA55E3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4C73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37745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6AEE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25D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6FAA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10E9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2C3F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4691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09A3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BF4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2026-03-25T00:06:00Z</dcterms:created>
  <dcterms:modified xsi:type="dcterms:W3CDTF">2026-03-25T00:06:00Z</dcterms:modified>
</cp:coreProperties>
</file>